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91" w:rsidRDefault="000F2991" w:rsidP="000F2991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E0729">
        <w:rPr>
          <w:rFonts w:ascii="Arial" w:hAnsi="Arial" w:cs="Arial"/>
          <w:b/>
          <w:bCs/>
          <w:sz w:val="22"/>
          <w:szCs w:val="22"/>
          <w:lang w:eastAsia="pl-PL"/>
        </w:rPr>
        <w:t>Gminna Komisja Rozwiązywania Problemów Alkoholowych w Olsztynie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- z siedzibą przy </w:t>
      </w:r>
      <w:r w:rsidR="00D6517C">
        <w:rPr>
          <w:rFonts w:ascii="Arial" w:hAnsi="Arial" w:cs="Arial"/>
          <w:b/>
          <w:bCs/>
          <w:sz w:val="22"/>
          <w:szCs w:val="22"/>
          <w:lang w:eastAsia="pl-PL"/>
        </w:rPr>
        <w:t>u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l. </w:t>
      </w:r>
      <w:r w:rsidR="00D6517C">
        <w:rPr>
          <w:rFonts w:ascii="Arial" w:hAnsi="Arial" w:cs="Arial"/>
          <w:b/>
          <w:bCs/>
          <w:sz w:val="22"/>
          <w:szCs w:val="22"/>
          <w:lang w:eastAsia="pl-PL"/>
        </w:rPr>
        <w:t>Zielonej 7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0 (budynek </w:t>
      </w:r>
      <w:r w:rsidR="00D6517C">
        <w:rPr>
          <w:rFonts w:ascii="Arial" w:hAnsi="Arial" w:cs="Arial"/>
          <w:b/>
          <w:bCs/>
          <w:sz w:val="22"/>
          <w:szCs w:val="22"/>
          <w:lang w:eastAsia="pl-PL"/>
        </w:rPr>
        <w:t>Gminnego Ośrodka Pomocy Społecznej w Olsztynie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),</w:t>
      </w:r>
      <w:r w:rsidRPr="003E0729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D6517C">
        <w:rPr>
          <w:rFonts w:ascii="Arial" w:hAnsi="Arial" w:cs="Arial"/>
          <w:b/>
          <w:bCs/>
          <w:sz w:val="22"/>
          <w:szCs w:val="22"/>
          <w:lang w:eastAsia="pl-PL"/>
        </w:rPr>
        <w:t>tel. (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34) 328-59-20 - </w:t>
      </w:r>
      <w:r w:rsidRPr="003E0729">
        <w:rPr>
          <w:rFonts w:ascii="Arial" w:hAnsi="Arial" w:cs="Arial"/>
          <w:b/>
          <w:bCs/>
          <w:sz w:val="22"/>
          <w:szCs w:val="22"/>
          <w:lang w:eastAsia="pl-PL"/>
        </w:rPr>
        <w:t xml:space="preserve">została powołana Zarządzeniem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n</w:t>
      </w:r>
      <w:r w:rsidRPr="003E0729">
        <w:rPr>
          <w:rFonts w:ascii="Arial" w:hAnsi="Arial" w:cs="Arial"/>
          <w:b/>
          <w:bCs/>
          <w:sz w:val="22"/>
          <w:szCs w:val="22"/>
          <w:lang w:eastAsia="pl-PL"/>
        </w:rPr>
        <w:t xml:space="preserve">r 39/2018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Wójta Gminy Olsztyn </w:t>
      </w:r>
      <w:r w:rsidRPr="003E0729">
        <w:rPr>
          <w:rFonts w:ascii="Arial" w:hAnsi="Arial" w:cs="Arial"/>
          <w:b/>
          <w:bCs/>
          <w:sz w:val="22"/>
          <w:szCs w:val="22"/>
          <w:lang w:eastAsia="pl-PL"/>
        </w:rPr>
        <w:t>z dnia 12 kwietnia 2018 r.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3E0729">
        <w:rPr>
          <w:rFonts w:ascii="Arial" w:hAnsi="Arial" w:cs="Arial"/>
          <w:b/>
          <w:bCs/>
          <w:sz w:val="22"/>
          <w:szCs w:val="22"/>
          <w:lang w:eastAsia="pl-PL"/>
        </w:rPr>
        <w:t>zgodnie z ustawą z dnia 26 października 1982 r. o wychowaniu w trzeźwości i przeciwdziałaniu alkoholizmowi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0F2991" w:rsidRPr="003E0729" w:rsidRDefault="000F2991" w:rsidP="000F299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0F2991" w:rsidRPr="003E0729" w:rsidRDefault="000F2991" w:rsidP="000F299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E0729">
        <w:rPr>
          <w:rFonts w:ascii="Arial" w:hAnsi="Arial" w:cs="Arial"/>
          <w:sz w:val="22"/>
          <w:szCs w:val="22"/>
          <w:lang w:eastAsia="pl-PL"/>
        </w:rPr>
        <w:t>Zadania należące do kompetencji Komisji mają bardzo szeroki zakres. Jej działania są skierowane do przedsiębiorców, osób nadużywających alkoholu, ich rodzin i bliskich, ale również dla osób zagrożonych uzależnieniami. Do zadań Komisj</w:t>
      </w:r>
      <w:r>
        <w:rPr>
          <w:rFonts w:ascii="Arial" w:hAnsi="Arial" w:cs="Arial"/>
          <w:sz w:val="22"/>
          <w:szCs w:val="22"/>
          <w:lang w:eastAsia="pl-PL"/>
        </w:rPr>
        <w:t xml:space="preserve">i </w:t>
      </w:r>
      <w:r w:rsidRPr="003E0729">
        <w:rPr>
          <w:rFonts w:ascii="Arial" w:hAnsi="Arial" w:cs="Arial"/>
          <w:sz w:val="22"/>
          <w:szCs w:val="22"/>
          <w:lang w:eastAsia="pl-PL"/>
        </w:rPr>
        <w:t>należą</w:t>
      </w:r>
      <w:r>
        <w:rPr>
          <w:rFonts w:ascii="Arial" w:hAnsi="Arial" w:cs="Arial"/>
          <w:sz w:val="22"/>
          <w:szCs w:val="22"/>
          <w:lang w:eastAsia="pl-PL"/>
        </w:rPr>
        <w:t xml:space="preserve"> przede wszystkim</w:t>
      </w:r>
      <w:r w:rsidRPr="003E0729">
        <w:rPr>
          <w:rFonts w:ascii="Arial" w:hAnsi="Arial" w:cs="Arial"/>
          <w:sz w:val="22"/>
          <w:szCs w:val="22"/>
          <w:lang w:eastAsia="pl-PL"/>
        </w:rPr>
        <w:t>:</w:t>
      </w:r>
    </w:p>
    <w:p w:rsidR="000F2991" w:rsidRPr="000F2991" w:rsidRDefault="000F2991" w:rsidP="000F299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2991">
        <w:rPr>
          <w:rFonts w:ascii="Arial" w:hAnsi="Arial" w:cs="Arial"/>
          <w:sz w:val="22"/>
          <w:szCs w:val="22"/>
          <w:lang w:eastAsia="pl-PL"/>
        </w:rPr>
        <w:t>opiniowanie wniosków o wydanie zezwolenia na sprzedaż napojów alkoholowych pod kątem zgodności z uchwałami rady gminy,</w:t>
      </w:r>
    </w:p>
    <w:p w:rsidR="000F2991" w:rsidRPr="000F2991" w:rsidRDefault="000F2991" w:rsidP="000F299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2991">
        <w:rPr>
          <w:rFonts w:ascii="Arial" w:hAnsi="Arial" w:cs="Arial"/>
          <w:sz w:val="22"/>
          <w:szCs w:val="22"/>
          <w:lang w:eastAsia="pl-PL"/>
        </w:rPr>
        <w:t>kontrola punktów sprzedaży napojów alkoholowych,</w:t>
      </w:r>
    </w:p>
    <w:p w:rsidR="000F2991" w:rsidRPr="000F2991" w:rsidRDefault="000F2991" w:rsidP="000F299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2991">
        <w:rPr>
          <w:rFonts w:ascii="Arial" w:hAnsi="Arial" w:cs="Arial"/>
          <w:sz w:val="22"/>
          <w:szCs w:val="22"/>
          <w:lang w:eastAsia="pl-PL"/>
        </w:rPr>
        <w:t>przeprowadzanie rozmów motywujących do podjęcia leczenia z osobami uzależnionymi,</w:t>
      </w:r>
    </w:p>
    <w:p w:rsidR="000F2991" w:rsidRPr="000F2991" w:rsidRDefault="000F2991" w:rsidP="000F299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2991">
        <w:rPr>
          <w:rFonts w:ascii="Arial" w:hAnsi="Arial" w:cs="Arial"/>
          <w:sz w:val="22"/>
          <w:szCs w:val="22"/>
          <w:lang w:eastAsia="pl-PL"/>
        </w:rPr>
        <w:t>kierowanie osób nadużywających alkoholu na badanie przez biegłego w celu skierowania wniosku do sądu o zobowiązanie do podjęcia leczenia odwykowego,</w:t>
      </w:r>
    </w:p>
    <w:p w:rsidR="000F2991" w:rsidRPr="000F2991" w:rsidRDefault="000F2991" w:rsidP="000F299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2991">
        <w:rPr>
          <w:rFonts w:ascii="Arial" w:hAnsi="Arial" w:cs="Arial"/>
          <w:sz w:val="22"/>
          <w:szCs w:val="22"/>
          <w:lang w:eastAsia="pl-PL"/>
        </w:rPr>
        <w:t>zwiększanie dostępności pomocy terapeutycznej i rehabilitacyjnej dla osób uzależnionych od alkoholu,</w:t>
      </w:r>
    </w:p>
    <w:p w:rsidR="000F2991" w:rsidRDefault="000F2991" w:rsidP="000F299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2991">
        <w:rPr>
          <w:rFonts w:ascii="Arial" w:hAnsi="Arial" w:cs="Arial"/>
          <w:sz w:val="22"/>
          <w:szCs w:val="22"/>
          <w:lang w:eastAsia="pl-PL"/>
        </w:rPr>
        <w:t>reagowanie w przypadku naruszenia przepisów dotyczących reklamy napojów alkoholowych lub dotyczących sprzedaży alkoholu osobom nietrzeźwym, nieletnim lub na kredyt/pod zastaw.</w:t>
      </w:r>
    </w:p>
    <w:p w:rsidR="000F2991" w:rsidRPr="000F2991" w:rsidRDefault="000F2991" w:rsidP="000F299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0F2991" w:rsidRDefault="000F2991" w:rsidP="000F299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E0729">
        <w:rPr>
          <w:rFonts w:ascii="Arial" w:hAnsi="Arial" w:cs="Arial"/>
          <w:sz w:val="22"/>
          <w:szCs w:val="22"/>
          <w:lang w:eastAsia="pl-PL"/>
        </w:rPr>
        <w:t>W celu udzielania pomocy osobom uzależnionym oraz członkom ich rodzin funkcjonuje Punkt Konsultacyjny w </w:t>
      </w:r>
      <w:r>
        <w:rPr>
          <w:rFonts w:ascii="Arial" w:hAnsi="Arial" w:cs="Arial"/>
          <w:sz w:val="22"/>
          <w:szCs w:val="22"/>
          <w:lang w:eastAsia="pl-PL"/>
        </w:rPr>
        <w:t xml:space="preserve">Olsztynie, w </w:t>
      </w:r>
      <w:r w:rsidRPr="003E0729">
        <w:rPr>
          <w:rFonts w:ascii="Arial" w:hAnsi="Arial" w:cs="Arial"/>
          <w:sz w:val="22"/>
          <w:szCs w:val="22"/>
          <w:lang w:eastAsia="pl-PL"/>
        </w:rPr>
        <w:t xml:space="preserve">którym osoby zainteresowane </w:t>
      </w:r>
      <w:r>
        <w:rPr>
          <w:rFonts w:ascii="Arial" w:hAnsi="Arial" w:cs="Arial"/>
          <w:sz w:val="22"/>
          <w:szCs w:val="22"/>
          <w:lang w:eastAsia="pl-PL"/>
        </w:rPr>
        <w:t xml:space="preserve">mogą uzyskać </w:t>
      </w:r>
      <w:r w:rsidRPr="000F2991">
        <w:rPr>
          <w:rFonts w:ascii="Arial" w:hAnsi="Arial" w:cs="Arial"/>
          <w:sz w:val="22"/>
          <w:szCs w:val="22"/>
          <w:lang w:eastAsia="pl-PL"/>
        </w:rPr>
        <w:t>konsultacje.</w:t>
      </w:r>
    </w:p>
    <w:p w:rsidR="000F2991" w:rsidRPr="000F2991" w:rsidRDefault="000F2991" w:rsidP="000F299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0F2991" w:rsidRPr="000F2991" w:rsidRDefault="000F2991" w:rsidP="000F299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F2991">
        <w:rPr>
          <w:rFonts w:ascii="Arial" w:hAnsi="Arial" w:cs="Arial"/>
          <w:b/>
          <w:bCs/>
          <w:sz w:val="22"/>
          <w:szCs w:val="22"/>
          <w:lang w:eastAsia="pl-PL"/>
        </w:rPr>
        <w:t>Punkt Konsultacyjny czynny jest 3 razy w miesiącu, w poniedziałki, w godz. od 13°° do 16°°.</w:t>
      </w:r>
    </w:p>
    <w:p w:rsidR="000F2991" w:rsidRDefault="000F2991" w:rsidP="000F2991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pl-PL"/>
        </w:rPr>
      </w:pPr>
    </w:p>
    <w:p w:rsidR="000F2991" w:rsidRPr="000F2991" w:rsidRDefault="000F2991" w:rsidP="000F299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W</w:t>
      </w:r>
      <w:r w:rsidRPr="000F2991">
        <w:rPr>
          <w:rFonts w:ascii="Arial" w:hAnsi="Arial" w:cs="Arial"/>
          <w:iCs/>
          <w:sz w:val="22"/>
          <w:szCs w:val="22"/>
          <w:lang w:eastAsia="pl-PL"/>
        </w:rPr>
        <w:t xml:space="preserve">niosek </w:t>
      </w:r>
      <w:r>
        <w:rPr>
          <w:rFonts w:ascii="Arial" w:hAnsi="Arial" w:cs="Arial"/>
          <w:iCs/>
          <w:sz w:val="22"/>
          <w:szCs w:val="22"/>
          <w:lang w:eastAsia="pl-PL"/>
        </w:rPr>
        <w:t>do pobrania:</w:t>
      </w:r>
    </w:p>
    <w:p w:rsidR="00183D73" w:rsidRDefault="00183D73"/>
    <w:sectPr w:rsidR="00183D73" w:rsidSect="0018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6A9A"/>
    <w:multiLevelType w:val="hybridMultilevel"/>
    <w:tmpl w:val="D37A8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1C41C4"/>
    <w:multiLevelType w:val="multilevel"/>
    <w:tmpl w:val="564E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991"/>
    <w:rsid w:val="000F2991"/>
    <w:rsid w:val="00183D73"/>
    <w:rsid w:val="00D6517C"/>
    <w:rsid w:val="00E4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29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0F2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KDR</cp:lastModifiedBy>
  <cp:revision>2</cp:revision>
  <dcterms:created xsi:type="dcterms:W3CDTF">2021-07-09T11:21:00Z</dcterms:created>
  <dcterms:modified xsi:type="dcterms:W3CDTF">2021-07-09T11:21:00Z</dcterms:modified>
</cp:coreProperties>
</file>